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7981" w14:textId="77777777" w:rsidR="00A84494" w:rsidRPr="00A84494" w:rsidRDefault="00A84494" w:rsidP="00A84494">
      <w:pPr>
        <w:spacing w:line="276" w:lineRule="auto"/>
        <w:ind w:right="-483"/>
        <w:rPr>
          <w:rFonts w:asciiTheme="minorHAnsi" w:hAnsiTheme="minorHAnsi" w:cstheme="minorHAnsi"/>
          <w:b/>
          <w:szCs w:val="28"/>
        </w:rPr>
      </w:pPr>
    </w:p>
    <w:p w14:paraId="49160B47" w14:textId="77777777" w:rsidR="00A84494" w:rsidRPr="00805AB7" w:rsidRDefault="00A84494" w:rsidP="00A84494">
      <w:pPr>
        <w:spacing w:line="276" w:lineRule="auto"/>
        <w:ind w:left="-284" w:right="-483"/>
        <w:jc w:val="center"/>
        <w:rPr>
          <w:rFonts w:asciiTheme="minorHAnsi" w:hAnsiTheme="minorHAnsi" w:cstheme="minorHAnsi"/>
          <w:b/>
        </w:rPr>
      </w:pPr>
      <w:proofErr w:type="spellStart"/>
      <w:r w:rsidRPr="00805AB7">
        <w:rPr>
          <w:rFonts w:asciiTheme="minorHAnsi" w:hAnsiTheme="minorHAnsi" w:cstheme="minorHAnsi"/>
          <w:b/>
        </w:rPr>
        <w:t>Forbairt</w:t>
      </w:r>
      <w:proofErr w:type="spellEnd"/>
      <w:r w:rsidRPr="00805AB7">
        <w:rPr>
          <w:rFonts w:asciiTheme="minorHAnsi" w:hAnsiTheme="minorHAnsi" w:cstheme="minorHAnsi"/>
          <w:b/>
        </w:rPr>
        <w:t xml:space="preserve"> </w:t>
      </w:r>
      <w:proofErr w:type="spellStart"/>
      <w:r w:rsidRPr="00805AB7">
        <w:rPr>
          <w:rFonts w:asciiTheme="minorHAnsi" w:hAnsiTheme="minorHAnsi" w:cstheme="minorHAnsi"/>
          <w:b/>
        </w:rPr>
        <w:t>Áitiúil</w:t>
      </w:r>
      <w:proofErr w:type="spellEnd"/>
      <w:r w:rsidRPr="00805AB7">
        <w:rPr>
          <w:rFonts w:asciiTheme="minorHAnsi" w:hAnsiTheme="minorHAnsi" w:cstheme="minorHAnsi"/>
          <w:b/>
        </w:rPr>
        <w:t xml:space="preserve"> CLG </w:t>
      </w:r>
      <w:proofErr w:type="spellStart"/>
      <w:r w:rsidRPr="00805AB7">
        <w:rPr>
          <w:rFonts w:asciiTheme="minorHAnsi" w:hAnsiTheme="minorHAnsi" w:cstheme="minorHAnsi"/>
          <w:b/>
        </w:rPr>
        <w:t>Dhún</w:t>
      </w:r>
      <w:proofErr w:type="spellEnd"/>
      <w:r w:rsidRPr="00805AB7">
        <w:rPr>
          <w:rFonts w:asciiTheme="minorHAnsi" w:hAnsiTheme="minorHAnsi" w:cstheme="minorHAnsi"/>
          <w:b/>
        </w:rPr>
        <w:t xml:space="preserve"> </w:t>
      </w:r>
      <w:proofErr w:type="gramStart"/>
      <w:r w:rsidRPr="00805AB7">
        <w:rPr>
          <w:rFonts w:asciiTheme="minorHAnsi" w:hAnsiTheme="minorHAnsi" w:cstheme="minorHAnsi"/>
          <w:b/>
        </w:rPr>
        <w:t>na</w:t>
      </w:r>
      <w:proofErr w:type="gramEnd"/>
      <w:r w:rsidRPr="00805AB7">
        <w:rPr>
          <w:rFonts w:asciiTheme="minorHAnsi" w:hAnsiTheme="minorHAnsi" w:cstheme="minorHAnsi"/>
          <w:b/>
        </w:rPr>
        <w:t xml:space="preserve"> nGall</w:t>
      </w:r>
    </w:p>
    <w:p w14:paraId="6DBB6C38" w14:textId="77777777" w:rsidR="00A84494" w:rsidRPr="00805AB7" w:rsidRDefault="00A84494" w:rsidP="0059771E">
      <w:pPr>
        <w:spacing w:after="120" w:line="276" w:lineRule="auto"/>
        <w:ind w:left="-284" w:right="-482"/>
        <w:jc w:val="center"/>
        <w:rPr>
          <w:rFonts w:asciiTheme="minorHAnsi" w:hAnsiTheme="minorHAnsi" w:cstheme="minorHAnsi"/>
          <w:b/>
          <w:u w:val="single"/>
        </w:rPr>
      </w:pPr>
      <w:r w:rsidRPr="00805AB7">
        <w:rPr>
          <w:rFonts w:asciiTheme="minorHAnsi" w:hAnsiTheme="minorHAnsi" w:cstheme="minorHAnsi"/>
          <w:b/>
          <w:u w:val="single"/>
        </w:rPr>
        <w:t>Oifigeach Fiontair (Páirtaimseartha) – Conradh do Chuspóir Sonraithe</w:t>
      </w:r>
    </w:p>
    <w:p w14:paraId="4A33A0D8" w14:textId="77777777" w:rsidR="00A84494" w:rsidRPr="00805AB7" w:rsidRDefault="00A84494" w:rsidP="00A84494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  <w:r w:rsidRPr="00805AB7">
        <w:rPr>
          <w:rFonts w:asciiTheme="minorHAnsi" w:hAnsiTheme="minorHAnsi" w:cstheme="minorHAnsi"/>
        </w:rPr>
        <w:t xml:space="preserve">Is comhlacht forbartha comhtháite áitiúil é Forbairt Áitiúil CLG Dhún </w:t>
      </w:r>
      <w:proofErr w:type="gramStart"/>
      <w:r w:rsidRPr="00805AB7">
        <w:rPr>
          <w:rFonts w:asciiTheme="minorHAnsi" w:hAnsiTheme="minorHAnsi" w:cstheme="minorHAnsi"/>
        </w:rPr>
        <w:t>na</w:t>
      </w:r>
      <w:proofErr w:type="gramEnd"/>
      <w:r w:rsidRPr="00805AB7">
        <w:rPr>
          <w:rFonts w:asciiTheme="minorHAnsi" w:hAnsiTheme="minorHAnsi" w:cstheme="minorHAnsi"/>
        </w:rPr>
        <w:t xml:space="preserve"> nGall a bunaíodh sa bhliain 1995. Cuirtear ar fáil roinnt clár atá maoinithe go seachtrach do phobal Dhún </w:t>
      </w:r>
      <w:proofErr w:type="gramStart"/>
      <w:r w:rsidRPr="00805AB7">
        <w:rPr>
          <w:rFonts w:asciiTheme="minorHAnsi" w:hAnsiTheme="minorHAnsi" w:cstheme="minorHAnsi"/>
        </w:rPr>
        <w:t>na</w:t>
      </w:r>
      <w:proofErr w:type="gramEnd"/>
      <w:r w:rsidRPr="00805AB7">
        <w:rPr>
          <w:rFonts w:asciiTheme="minorHAnsi" w:hAnsiTheme="minorHAnsi" w:cstheme="minorHAnsi"/>
        </w:rPr>
        <w:t xml:space="preserve"> nGall. </w:t>
      </w:r>
      <w:r w:rsidRPr="00805AB7">
        <w:rPr>
          <w:rFonts w:asciiTheme="minorHAnsi" w:hAnsiTheme="minorHAnsi" w:cstheme="minorHAnsi"/>
          <w:b/>
        </w:rPr>
        <w:t>Tá Forbairt Áitiúil CLG Dhún na nGall (DLDC)</w:t>
      </w:r>
      <w:r w:rsidRPr="00805AB7">
        <w:rPr>
          <w:rFonts w:asciiTheme="minorHAnsi" w:hAnsiTheme="minorHAnsi" w:cstheme="minorHAnsi"/>
        </w:rPr>
        <w:t xml:space="preserve"> anois ar lorg iarratais don phost mar </w:t>
      </w:r>
      <w:r w:rsidRPr="00805AB7">
        <w:rPr>
          <w:rFonts w:asciiTheme="minorHAnsi" w:hAnsiTheme="minorHAnsi" w:cstheme="minorHAnsi"/>
          <w:b/>
        </w:rPr>
        <w:t>Oifigeach Fiontair, Páirtaimseartha</w:t>
      </w:r>
      <w:r w:rsidRPr="00805AB7">
        <w:rPr>
          <w:rFonts w:asciiTheme="minorHAnsi" w:hAnsiTheme="minorHAnsi" w:cstheme="minorHAnsi"/>
        </w:rPr>
        <w:t xml:space="preserve">, mar chuid dá Chlár SICAP 2018 – 2022. Is é seo post ar feadh téarma seasta sé mhí a d’fhéadfaidh a leathnú, </w:t>
      </w:r>
      <w:proofErr w:type="gramStart"/>
      <w:r w:rsidRPr="00805AB7">
        <w:rPr>
          <w:rFonts w:asciiTheme="minorHAnsi" w:hAnsiTheme="minorHAnsi" w:cstheme="minorHAnsi"/>
        </w:rPr>
        <w:t>ag</w:t>
      </w:r>
      <w:proofErr w:type="gramEnd"/>
      <w:r w:rsidRPr="00805AB7">
        <w:rPr>
          <w:rFonts w:asciiTheme="minorHAnsi" w:hAnsiTheme="minorHAnsi" w:cstheme="minorHAnsi"/>
        </w:rPr>
        <w:t xml:space="preserve"> brath ar mhaoiniú.</w:t>
      </w:r>
      <w:r w:rsidRPr="00805AB7">
        <w:rPr>
          <w:rFonts w:asciiTheme="minorHAnsi" w:hAnsiTheme="minorHAnsi" w:cstheme="minorHAnsi"/>
        </w:rPr>
        <w:cr/>
      </w:r>
    </w:p>
    <w:p w14:paraId="39AE6C17" w14:textId="77777777" w:rsidR="00A84494" w:rsidRPr="00805AB7" w:rsidRDefault="0059771E" w:rsidP="00805AB7">
      <w:pPr>
        <w:pStyle w:val="NoSpacing"/>
        <w:jc w:val="both"/>
        <w:rPr>
          <w:rFonts w:asciiTheme="minorHAnsi" w:hAnsiTheme="minorHAnsi" w:cstheme="minorHAnsi"/>
        </w:rPr>
      </w:pPr>
      <w:proofErr w:type="spellStart"/>
      <w:r w:rsidRPr="00805AB7">
        <w:rPr>
          <w:rFonts w:asciiTheme="minorHAnsi" w:hAnsiTheme="minorHAnsi" w:cstheme="minorHAnsi"/>
        </w:rPr>
        <w:t>Beidh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ar</w:t>
      </w:r>
      <w:proofErr w:type="spellEnd"/>
      <w:r w:rsidRPr="00805AB7">
        <w:rPr>
          <w:rFonts w:asciiTheme="minorHAnsi" w:hAnsiTheme="minorHAnsi" w:cstheme="minorHAnsi"/>
        </w:rPr>
        <w:t xml:space="preserve"> an </w:t>
      </w:r>
      <w:proofErr w:type="spellStart"/>
      <w:r w:rsidRPr="00805AB7">
        <w:rPr>
          <w:rFonts w:asciiTheme="minorHAnsi" w:hAnsiTheme="minorHAnsi" w:cstheme="minorHAnsi"/>
        </w:rPr>
        <w:t>iarrthóir</w:t>
      </w:r>
      <w:proofErr w:type="spellEnd"/>
      <w:r w:rsidRPr="00805AB7">
        <w:rPr>
          <w:rFonts w:asciiTheme="minorHAnsi" w:hAnsiTheme="minorHAnsi" w:cstheme="minorHAnsi"/>
        </w:rPr>
        <w:t xml:space="preserve"> rathúil oibriú mar bhall den Fhoireann Fiontair </w:t>
      </w:r>
      <w:proofErr w:type="gramStart"/>
      <w:r w:rsidRPr="00805AB7">
        <w:rPr>
          <w:rFonts w:asciiTheme="minorHAnsi" w:hAnsiTheme="minorHAnsi" w:cstheme="minorHAnsi"/>
        </w:rPr>
        <w:t>chun</w:t>
      </w:r>
      <w:proofErr w:type="gramEnd"/>
      <w:r w:rsidRPr="00805AB7">
        <w:rPr>
          <w:rFonts w:asciiTheme="minorHAnsi" w:hAnsiTheme="minorHAnsi" w:cstheme="minorHAnsi"/>
        </w:rPr>
        <w:t xml:space="preserve"> tacú le daoine dífhostaithe á ngnólacht féin a bhunú. </w:t>
      </w:r>
      <w:proofErr w:type="spellStart"/>
      <w:r w:rsidRPr="00805AB7">
        <w:rPr>
          <w:rFonts w:asciiTheme="minorHAnsi" w:hAnsiTheme="minorHAnsi" w:cstheme="minorHAnsi"/>
        </w:rPr>
        <w:t>Tá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íosmhéid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trí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bliana</w:t>
      </w:r>
      <w:proofErr w:type="spellEnd"/>
      <w:r w:rsidRPr="00805AB7">
        <w:rPr>
          <w:rFonts w:asciiTheme="minorHAnsi" w:hAnsiTheme="minorHAnsi" w:cstheme="minorHAnsi"/>
        </w:rPr>
        <w:t xml:space="preserve"> de </w:t>
      </w:r>
      <w:proofErr w:type="spellStart"/>
      <w:r w:rsidRPr="00805AB7">
        <w:rPr>
          <w:rFonts w:asciiTheme="minorHAnsi" w:hAnsiTheme="minorHAnsi" w:cstheme="minorHAnsi"/>
        </w:rPr>
        <w:t>thaithí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ábhartha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nó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cáilíocht</w:t>
      </w:r>
      <w:proofErr w:type="spellEnd"/>
      <w:r w:rsidRPr="00805AB7">
        <w:rPr>
          <w:rFonts w:asciiTheme="minorHAnsi" w:hAnsiTheme="minorHAnsi" w:cstheme="minorHAnsi"/>
        </w:rPr>
        <w:t xml:space="preserve"> triú leibhéal i nGnó nó i gCuntasaíocht de dhíth. Táthar </w:t>
      </w:r>
      <w:proofErr w:type="gramStart"/>
      <w:r w:rsidRPr="00805AB7">
        <w:rPr>
          <w:rFonts w:asciiTheme="minorHAnsi" w:hAnsiTheme="minorHAnsi" w:cstheme="minorHAnsi"/>
        </w:rPr>
        <w:t>ag</w:t>
      </w:r>
      <w:proofErr w:type="gram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súil</w:t>
      </w:r>
      <w:proofErr w:type="spellEnd"/>
      <w:r w:rsidRPr="00805AB7">
        <w:rPr>
          <w:rFonts w:asciiTheme="minorHAnsi" w:hAnsiTheme="minorHAnsi" w:cstheme="minorHAnsi"/>
        </w:rPr>
        <w:t xml:space="preserve"> go </w:t>
      </w:r>
      <w:proofErr w:type="spellStart"/>
      <w:r w:rsidRPr="00805AB7">
        <w:rPr>
          <w:rFonts w:asciiTheme="minorHAnsi" w:hAnsiTheme="minorHAnsi" w:cstheme="minorHAnsi"/>
        </w:rPr>
        <w:t>mbeidh</w:t>
      </w:r>
      <w:proofErr w:type="spellEnd"/>
      <w:r w:rsidRPr="00805AB7">
        <w:rPr>
          <w:rFonts w:asciiTheme="minorHAnsi" w:hAnsiTheme="minorHAnsi" w:cstheme="minorHAnsi"/>
        </w:rPr>
        <w:t xml:space="preserve"> an </w:t>
      </w:r>
      <w:proofErr w:type="spellStart"/>
      <w:r w:rsidRPr="00805AB7">
        <w:rPr>
          <w:rFonts w:asciiTheme="minorHAnsi" w:hAnsiTheme="minorHAnsi" w:cstheme="minorHAnsi"/>
        </w:rPr>
        <w:t>ról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seo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lonnaithe</w:t>
      </w:r>
      <w:proofErr w:type="spellEnd"/>
      <w:r w:rsidRPr="00805AB7">
        <w:rPr>
          <w:rFonts w:asciiTheme="minorHAnsi" w:hAnsiTheme="minorHAnsi" w:cstheme="minorHAnsi"/>
        </w:rPr>
        <w:t xml:space="preserve"> san </w:t>
      </w:r>
      <w:proofErr w:type="spellStart"/>
      <w:r w:rsidRPr="00805AB7">
        <w:rPr>
          <w:rFonts w:asciiTheme="minorHAnsi" w:hAnsiTheme="minorHAnsi" w:cstheme="minorHAnsi"/>
        </w:rPr>
        <w:t>oifig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i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nGaoth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Dobhair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agus</w:t>
      </w:r>
      <w:proofErr w:type="spellEnd"/>
      <w:r w:rsidRPr="00805AB7">
        <w:rPr>
          <w:rFonts w:asciiTheme="minorHAnsi" w:hAnsiTheme="minorHAnsi" w:cstheme="minorHAnsi"/>
        </w:rPr>
        <w:t xml:space="preserve"> </w:t>
      </w:r>
      <w:proofErr w:type="spellStart"/>
      <w:r w:rsidRPr="00805AB7">
        <w:rPr>
          <w:rFonts w:asciiTheme="minorHAnsi" w:hAnsiTheme="minorHAnsi" w:cstheme="minorHAnsi"/>
        </w:rPr>
        <w:t>tá</w:t>
      </w:r>
      <w:proofErr w:type="spellEnd"/>
      <w:r w:rsidRPr="00805AB7">
        <w:rPr>
          <w:rFonts w:asciiTheme="minorHAnsi" w:hAnsiTheme="minorHAnsi" w:cstheme="minorHAnsi"/>
        </w:rPr>
        <w:t xml:space="preserve"> sé oscailte do chainteoirí líofa Gaeilge agus dóibh siúd atá cumasach á gcuid oibre a dhéanamh tríd an teanga Ghaeilge.</w:t>
      </w:r>
    </w:p>
    <w:p w14:paraId="73757E3A" w14:textId="77777777" w:rsidR="0059771E" w:rsidRPr="00805AB7" w:rsidRDefault="0059771E" w:rsidP="00805AB7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</w:p>
    <w:p w14:paraId="7D786908" w14:textId="77777777" w:rsidR="00A84494" w:rsidRPr="00805AB7" w:rsidRDefault="0059771E" w:rsidP="00805AB7">
      <w:pPr>
        <w:pStyle w:val="NoSpacing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 xml:space="preserve">Chun iarratas a dhéanamh ar </w:t>
      </w:r>
      <w:proofErr w:type="gramStart"/>
      <w:r w:rsidRPr="00805AB7">
        <w:rPr>
          <w:rFonts w:asciiTheme="minorHAnsi" w:hAnsiTheme="minorHAnsi" w:cstheme="minorHAnsi"/>
        </w:rPr>
        <w:t>an</w:t>
      </w:r>
      <w:proofErr w:type="gramEnd"/>
      <w:r w:rsidRPr="00805AB7">
        <w:rPr>
          <w:rFonts w:asciiTheme="minorHAnsi" w:hAnsiTheme="minorHAnsi" w:cstheme="minorHAnsi"/>
        </w:rPr>
        <w:t xml:space="preserve"> phost, </w:t>
      </w:r>
      <w:r w:rsidRPr="001B62FA">
        <w:rPr>
          <w:rFonts w:asciiTheme="minorHAnsi" w:hAnsiTheme="minorHAnsi" w:cstheme="minorHAnsi"/>
          <w:b/>
        </w:rPr>
        <w:t>cuir Litir Iarratais le ríomphost maraon le Curriculum Vitae reatha chuig</w:t>
      </w:r>
      <w:r w:rsidRPr="00805AB7">
        <w:rPr>
          <w:rFonts w:asciiTheme="minorHAnsi" w:hAnsiTheme="minorHAnsi" w:cstheme="minorHAnsi"/>
        </w:rPr>
        <w:t>: Roinn na Acmhainní Daonna, Forbairt Áitiúil CLG Dhún na nGall, 1 Cúirt na Mílaoise, Bóthar an Phiarsaigh, Leitir Ceanainn, Co. Dhún na nGall chuig: vacancies@dldc.org le do thoil.</w:t>
      </w:r>
    </w:p>
    <w:p w14:paraId="0F6262C0" w14:textId="77777777" w:rsidR="0059771E" w:rsidRPr="00805AB7" w:rsidRDefault="0059771E" w:rsidP="00805AB7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</w:p>
    <w:p w14:paraId="4C73298E" w14:textId="77777777" w:rsidR="0059771E" w:rsidRPr="00805AB7" w:rsidRDefault="0059771E" w:rsidP="00805AB7">
      <w:pPr>
        <w:pStyle w:val="NoSpacing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 xml:space="preserve">Caithfidh </w:t>
      </w:r>
      <w:proofErr w:type="gramStart"/>
      <w:r w:rsidRPr="00805AB7">
        <w:rPr>
          <w:rFonts w:asciiTheme="minorHAnsi" w:hAnsiTheme="minorHAnsi" w:cstheme="minorHAnsi"/>
        </w:rPr>
        <w:t>na</w:t>
      </w:r>
      <w:proofErr w:type="gramEnd"/>
      <w:r w:rsidRPr="00805AB7">
        <w:rPr>
          <w:rFonts w:asciiTheme="minorHAnsi" w:hAnsiTheme="minorHAnsi" w:cstheme="minorHAnsi"/>
        </w:rPr>
        <w:t xml:space="preserve"> hiarratais a bheith istigh ar nó roimh an </w:t>
      </w:r>
      <w:r w:rsidR="00845A86" w:rsidRPr="001B62FA">
        <w:rPr>
          <w:rFonts w:asciiTheme="minorHAnsi" w:hAnsiTheme="minorHAnsi" w:cstheme="minorHAnsi"/>
          <w:b/>
        </w:rPr>
        <w:t>Luain</w:t>
      </w:r>
      <w:r w:rsidRPr="001B62FA">
        <w:rPr>
          <w:rFonts w:asciiTheme="minorHAnsi" w:hAnsiTheme="minorHAnsi" w:cstheme="minorHAnsi"/>
          <w:b/>
        </w:rPr>
        <w:t xml:space="preserve"> </w:t>
      </w:r>
      <w:r w:rsidR="00262DB6" w:rsidRPr="001B62FA">
        <w:rPr>
          <w:rFonts w:asciiTheme="minorHAnsi" w:hAnsiTheme="minorHAnsi" w:cstheme="minorHAnsi"/>
          <w:b/>
        </w:rPr>
        <w:t>21</w:t>
      </w:r>
      <w:r w:rsidRPr="001B62FA">
        <w:rPr>
          <w:rFonts w:asciiTheme="minorHAnsi" w:hAnsiTheme="minorHAnsi" w:cstheme="minorHAnsi"/>
          <w:b/>
        </w:rPr>
        <w:t xml:space="preserve"> ú Feabhra 2022</w:t>
      </w:r>
      <w:r w:rsidRPr="00805AB7">
        <w:rPr>
          <w:rFonts w:asciiTheme="minorHAnsi" w:hAnsiTheme="minorHAnsi" w:cstheme="minorHAnsi"/>
        </w:rPr>
        <w:t xml:space="preserve">. Tá Cur Síos ar Phoist ar fáil ó </w:t>
      </w:r>
      <w:r w:rsidRPr="00411D10">
        <w:rPr>
          <w:rFonts w:asciiTheme="minorHAnsi" w:hAnsiTheme="minorHAnsi" w:cstheme="minorHAnsi"/>
          <w:b/>
        </w:rPr>
        <w:t>vacancies@dldc.org</w:t>
      </w:r>
      <w:r w:rsidRPr="00805AB7">
        <w:rPr>
          <w:rFonts w:asciiTheme="minorHAnsi" w:hAnsiTheme="minorHAnsi" w:cstheme="minorHAnsi"/>
        </w:rPr>
        <w:t xml:space="preserve"> agus </w:t>
      </w:r>
      <w:proofErr w:type="gramStart"/>
      <w:r w:rsidRPr="00805AB7">
        <w:rPr>
          <w:rFonts w:asciiTheme="minorHAnsi" w:hAnsiTheme="minorHAnsi" w:cstheme="minorHAnsi"/>
        </w:rPr>
        <w:t>lena</w:t>
      </w:r>
      <w:proofErr w:type="gramEnd"/>
      <w:r w:rsidRPr="00805AB7">
        <w:rPr>
          <w:rFonts w:asciiTheme="minorHAnsi" w:hAnsiTheme="minorHAnsi" w:cstheme="minorHAnsi"/>
        </w:rPr>
        <w:t xml:space="preserve"> chois sin ar shúiomh gréasáin an DLDC www.dldc.org. Is dócha go dtarlóidh </w:t>
      </w:r>
      <w:proofErr w:type="gramStart"/>
      <w:r w:rsidRPr="00805AB7">
        <w:rPr>
          <w:rFonts w:asciiTheme="minorHAnsi" w:hAnsiTheme="minorHAnsi" w:cstheme="minorHAnsi"/>
        </w:rPr>
        <w:t>na</w:t>
      </w:r>
      <w:proofErr w:type="gramEnd"/>
      <w:r w:rsidRPr="00805AB7">
        <w:rPr>
          <w:rFonts w:asciiTheme="minorHAnsi" w:hAnsiTheme="minorHAnsi" w:cstheme="minorHAnsi"/>
        </w:rPr>
        <w:t xml:space="preserve"> hagallaimh sa tseachtain ag toiseacht ar an 28th Feabhra 2022. Coinníonn muid an ceart </w:t>
      </w:r>
      <w:proofErr w:type="gramStart"/>
      <w:r w:rsidRPr="00805AB7">
        <w:rPr>
          <w:rFonts w:asciiTheme="minorHAnsi" w:hAnsiTheme="minorHAnsi" w:cstheme="minorHAnsi"/>
        </w:rPr>
        <w:t>na</w:t>
      </w:r>
      <w:proofErr w:type="gramEnd"/>
      <w:r w:rsidRPr="00805AB7">
        <w:rPr>
          <w:rFonts w:asciiTheme="minorHAnsi" w:hAnsiTheme="minorHAnsi" w:cstheme="minorHAnsi"/>
        </w:rPr>
        <w:t xml:space="preserve"> critéir gearrliostála a mhéadú. Féadfar painéal a chruthú óna líonfar folúntais mar </w:t>
      </w:r>
      <w:proofErr w:type="gramStart"/>
      <w:r w:rsidRPr="00805AB7">
        <w:rPr>
          <w:rFonts w:asciiTheme="minorHAnsi" w:hAnsiTheme="minorHAnsi" w:cstheme="minorHAnsi"/>
        </w:rPr>
        <w:t>an</w:t>
      </w:r>
      <w:proofErr w:type="gramEnd"/>
      <w:r w:rsidRPr="00805AB7">
        <w:rPr>
          <w:rFonts w:asciiTheme="minorHAnsi" w:hAnsiTheme="minorHAnsi" w:cstheme="minorHAnsi"/>
        </w:rPr>
        <w:t xml:space="preserve"> gcéanna.</w:t>
      </w:r>
    </w:p>
    <w:p w14:paraId="790E0333" w14:textId="77777777" w:rsidR="0059771E" w:rsidRPr="00805AB7" w:rsidRDefault="0059771E" w:rsidP="00805AB7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299DBAD5" w14:textId="77777777" w:rsidR="0059771E" w:rsidRPr="0059771E" w:rsidRDefault="0059771E" w:rsidP="00022EE4">
      <w:pPr>
        <w:ind w:left="-284" w:right="-483"/>
        <w:jc w:val="center"/>
        <w:rPr>
          <w:rFonts w:asciiTheme="minorHAnsi" w:eastAsia="Calibri" w:hAnsiTheme="minorHAnsi" w:cstheme="minorHAnsi"/>
          <w:b/>
          <w:i/>
          <w:sz w:val="20"/>
          <w:szCs w:val="22"/>
        </w:rPr>
      </w:pPr>
      <w:r w:rsidRPr="0059771E">
        <w:rPr>
          <w:rFonts w:asciiTheme="minorHAnsi" w:eastAsia="Calibri" w:hAnsiTheme="minorHAnsi" w:cstheme="minorHAnsi"/>
          <w:b/>
          <w:i/>
          <w:sz w:val="20"/>
          <w:szCs w:val="22"/>
        </w:rPr>
        <w:t xml:space="preserve">Tá Forbairt Áitiúil CLG Dhún </w:t>
      </w:r>
      <w:proofErr w:type="gramStart"/>
      <w:r w:rsidRPr="0059771E">
        <w:rPr>
          <w:rFonts w:asciiTheme="minorHAnsi" w:eastAsia="Calibri" w:hAnsiTheme="minorHAnsi" w:cstheme="minorHAnsi"/>
          <w:b/>
          <w:i/>
          <w:sz w:val="20"/>
          <w:szCs w:val="22"/>
        </w:rPr>
        <w:t>na</w:t>
      </w:r>
      <w:proofErr w:type="gramEnd"/>
      <w:r w:rsidRPr="0059771E">
        <w:rPr>
          <w:rFonts w:asciiTheme="minorHAnsi" w:eastAsia="Calibri" w:hAnsiTheme="minorHAnsi" w:cstheme="minorHAnsi"/>
          <w:b/>
          <w:i/>
          <w:sz w:val="20"/>
          <w:szCs w:val="22"/>
        </w:rPr>
        <w:t xml:space="preserve"> nGall tiomanta do Pholasaí um Deiseanna Comhionann.</w:t>
      </w:r>
    </w:p>
    <w:p w14:paraId="2315483C" w14:textId="77777777" w:rsidR="0059771E" w:rsidRDefault="0059771E" w:rsidP="00805AB7">
      <w:pPr>
        <w:spacing w:after="240"/>
        <w:ind w:left="-284" w:right="-482"/>
        <w:jc w:val="center"/>
        <w:rPr>
          <w:rFonts w:asciiTheme="minorHAnsi" w:hAnsiTheme="minorHAnsi" w:cstheme="minorHAnsi"/>
          <w:b/>
          <w:szCs w:val="28"/>
        </w:rPr>
      </w:pPr>
      <w:r w:rsidRPr="0059771E">
        <w:rPr>
          <w:rFonts w:asciiTheme="minorHAnsi" w:eastAsia="Calibri" w:hAnsiTheme="minorHAnsi" w:cstheme="minorHAnsi"/>
          <w:b/>
          <w:i/>
          <w:sz w:val="20"/>
          <w:szCs w:val="22"/>
        </w:rPr>
        <w:t xml:space="preserve">Beidh canbhasail </w:t>
      </w:r>
      <w:proofErr w:type="gramStart"/>
      <w:r w:rsidRPr="0059771E">
        <w:rPr>
          <w:rFonts w:asciiTheme="minorHAnsi" w:eastAsia="Calibri" w:hAnsiTheme="minorHAnsi" w:cstheme="minorHAnsi"/>
          <w:b/>
          <w:i/>
          <w:sz w:val="20"/>
          <w:szCs w:val="22"/>
        </w:rPr>
        <w:t>ina</w:t>
      </w:r>
      <w:proofErr w:type="gramEnd"/>
      <w:r w:rsidRPr="0059771E">
        <w:rPr>
          <w:rFonts w:asciiTheme="minorHAnsi" w:eastAsia="Calibri" w:hAnsiTheme="minorHAnsi" w:cstheme="minorHAnsi"/>
          <w:b/>
          <w:i/>
          <w:sz w:val="20"/>
          <w:szCs w:val="22"/>
        </w:rPr>
        <w:t xml:space="preserve"> chúis le dícháiliú.</w:t>
      </w:r>
    </w:p>
    <w:p w14:paraId="0280EAE3" w14:textId="77777777" w:rsidR="002A78F7" w:rsidRPr="00805AB7" w:rsidRDefault="002A78F7" w:rsidP="0059771E">
      <w:pPr>
        <w:spacing w:line="276" w:lineRule="auto"/>
        <w:ind w:left="-284" w:right="-483"/>
        <w:jc w:val="center"/>
        <w:rPr>
          <w:rFonts w:asciiTheme="minorHAnsi" w:hAnsiTheme="minorHAnsi" w:cstheme="minorHAnsi"/>
          <w:b/>
        </w:rPr>
      </w:pPr>
      <w:r w:rsidRPr="00805AB7">
        <w:rPr>
          <w:rFonts w:asciiTheme="minorHAnsi" w:hAnsiTheme="minorHAnsi" w:cstheme="minorHAnsi"/>
          <w:b/>
        </w:rPr>
        <w:t>Donegal Local Development CLG</w:t>
      </w:r>
    </w:p>
    <w:p w14:paraId="26BFA5B6" w14:textId="77777777" w:rsidR="008E0148" w:rsidRPr="00805AB7" w:rsidRDefault="00402CA1" w:rsidP="0059771E">
      <w:pPr>
        <w:pStyle w:val="NoSpacing"/>
        <w:tabs>
          <w:tab w:val="center" w:pos="4417"/>
          <w:tab w:val="right" w:pos="8835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805AB7">
        <w:rPr>
          <w:rFonts w:asciiTheme="minorHAnsi" w:hAnsiTheme="minorHAnsi" w:cstheme="minorHAnsi"/>
          <w:b/>
          <w:sz w:val="24"/>
          <w:szCs w:val="24"/>
          <w:u w:val="single"/>
        </w:rPr>
        <w:t>Enterprise Officer (Part Time)</w:t>
      </w:r>
      <w:r w:rsidR="002A78F7" w:rsidRPr="00805AB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3D06" w:rsidRPr="00805AB7">
        <w:rPr>
          <w:rFonts w:asciiTheme="minorHAnsi" w:hAnsiTheme="minorHAnsi" w:cstheme="minorHAnsi"/>
          <w:b/>
          <w:sz w:val="24"/>
          <w:szCs w:val="24"/>
          <w:u w:val="single"/>
        </w:rPr>
        <w:t>– Specified Purpose Contract</w:t>
      </w:r>
    </w:p>
    <w:p w14:paraId="702FE09E" w14:textId="271B334F" w:rsidR="002C6268" w:rsidRPr="00805AB7" w:rsidRDefault="002C6268" w:rsidP="004B65ED">
      <w:pPr>
        <w:pStyle w:val="NoSpacing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 xml:space="preserve">Donegal Local Development CLG is an integrated local development company established in 1995.  We deliver a number of external funded programmes to the Donegal community.  </w:t>
      </w:r>
      <w:r w:rsidRPr="00805AB7">
        <w:rPr>
          <w:rFonts w:asciiTheme="minorHAnsi" w:hAnsiTheme="minorHAnsi" w:cstheme="minorHAnsi"/>
          <w:b/>
          <w:lang w:val="en-US"/>
        </w:rPr>
        <w:t xml:space="preserve">Donegal Local Development </w:t>
      </w:r>
      <w:r w:rsidR="008E0148" w:rsidRPr="00805AB7">
        <w:rPr>
          <w:rFonts w:asciiTheme="minorHAnsi" w:hAnsiTheme="minorHAnsi" w:cstheme="minorHAnsi"/>
          <w:b/>
          <w:lang w:val="en-US"/>
        </w:rPr>
        <w:t xml:space="preserve">CLG (DLDC) </w:t>
      </w:r>
      <w:r w:rsidRPr="00805AB7">
        <w:rPr>
          <w:rFonts w:asciiTheme="minorHAnsi" w:hAnsiTheme="minorHAnsi" w:cstheme="minorHAnsi"/>
          <w:lang w:val="en-US"/>
        </w:rPr>
        <w:t>are now inviting applications for the posit</w:t>
      </w:r>
      <w:r w:rsidR="00843E17" w:rsidRPr="00805AB7">
        <w:rPr>
          <w:rFonts w:asciiTheme="minorHAnsi" w:hAnsiTheme="minorHAnsi" w:cstheme="minorHAnsi"/>
          <w:lang w:val="en-US"/>
        </w:rPr>
        <w:t>i</w:t>
      </w:r>
      <w:r w:rsidRPr="00805AB7">
        <w:rPr>
          <w:rFonts w:asciiTheme="minorHAnsi" w:hAnsiTheme="minorHAnsi" w:cstheme="minorHAnsi"/>
          <w:lang w:val="en-US"/>
        </w:rPr>
        <w:t xml:space="preserve">on of </w:t>
      </w:r>
      <w:r w:rsidR="00402CA1" w:rsidRPr="00805AB7">
        <w:rPr>
          <w:rFonts w:asciiTheme="minorHAnsi" w:hAnsiTheme="minorHAnsi" w:cstheme="minorHAnsi"/>
          <w:b/>
          <w:lang w:val="en-US"/>
        </w:rPr>
        <w:t xml:space="preserve">Enterprise Officer, Part Time, </w:t>
      </w:r>
      <w:r w:rsidRPr="00805AB7">
        <w:rPr>
          <w:rFonts w:asciiTheme="minorHAnsi" w:hAnsiTheme="minorHAnsi" w:cstheme="minorHAnsi"/>
          <w:lang w:val="en-US"/>
        </w:rPr>
        <w:t xml:space="preserve">as part of its </w:t>
      </w:r>
      <w:r w:rsidR="00402CA1" w:rsidRPr="00805AB7">
        <w:rPr>
          <w:rFonts w:asciiTheme="minorHAnsi" w:hAnsiTheme="minorHAnsi" w:cstheme="minorHAnsi"/>
          <w:lang w:val="en-US"/>
        </w:rPr>
        <w:t>SICAP 2018 – 2022 Programme</w:t>
      </w:r>
      <w:r w:rsidRPr="00805AB7">
        <w:rPr>
          <w:rFonts w:asciiTheme="minorHAnsi" w:hAnsiTheme="minorHAnsi" w:cstheme="minorHAnsi"/>
          <w:lang w:val="en-US"/>
        </w:rPr>
        <w:t xml:space="preserve">.  </w:t>
      </w:r>
      <w:r w:rsidR="009B6954" w:rsidRPr="00805AB7">
        <w:rPr>
          <w:rFonts w:asciiTheme="minorHAnsi" w:hAnsiTheme="minorHAnsi" w:cstheme="minorHAnsi"/>
        </w:rPr>
        <w:t>This</w:t>
      </w:r>
      <w:r w:rsidR="00B16705" w:rsidRPr="00805AB7">
        <w:rPr>
          <w:rFonts w:asciiTheme="minorHAnsi" w:hAnsiTheme="minorHAnsi" w:cstheme="minorHAnsi"/>
        </w:rPr>
        <w:t xml:space="preserve"> is a</w:t>
      </w:r>
      <w:r w:rsidR="00090B7F" w:rsidRPr="00805AB7">
        <w:rPr>
          <w:rFonts w:asciiTheme="minorHAnsi" w:hAnsiTheme="minorHAnsi" w:cstheme="minorHAnsi"/>
        </w:rPr>
        <w:t xml:space="preserve"> </w:t>
      </w:r>
      <w:r w:rsidR="005F140E" w:rsidRPr="00805AB7">
        <w:rPr>
          <w:rFonts w:asciiTheme="minorHAnsi" w:hAnsiTheme="minorHAnsi" w:cstheme="minorHAnsi"/>
        </w:rPr>
        <w:t>six-</w:t>
      </w:r>
      <w:r w:rsidR="00090B7F" w:rsidRPr="00805AB7">
        <w:rPr>
          <w:rFonts w:asciiTheme="minorHAnsi" w:hAnsiTheme="minorHAnsi" w:cstheme="minorHAnsi"/>
        </w:rPr>
        <w:t xml:space="preserve"> month </w:t>
      </w:r>
      <w:r w:rsidR="005F140E" w:rsidRPr="00805AB7">
        <w:rPr>
          <w:rFonts w:asciiTheme="minorHAnsi" w:hAnsiTheme="minorHAnsi" w:cstheme="minorHAnsi"/>
        </w:rPr>
        <w:t>f</w:t>
      </w:r>
      <w:r w:rsidR="00B16705" w:rsidRPr="00805AB7">
        <w:rPr>
          <w:rFonts w:asciiTheme="minorHAnsi" w:hAnsiTheme="minorHAnsi" w:cstheme="minorHAnsi"/>
        </w:rPr>
        <w:t>ix</w:t>
      </w:r>
      <w:r w:rsidR="00090B7F" w:rsidRPr="00805AB7">
        <w:rPr>
          <w:rFonts w:asciiTheme="minorHAnsi" w:hAnsiTheme="minorHAnsi" w:cstheme="minorHAnsi"/>
        </w:rPr>
        <w:t xml:space="preserve">ed </w:t>
      </w:r>
      <w:r w:rsidR="005F140E" w:rsidRPr="00805AB7">
        <w:rPr>
          <w:rFonts w:asciiTheme="minorHAnsi" w:hAnsiTheme="minorHAnsi" w:cstheme="minorHAnsi"/>
        </w:rPr>
        <w:t>t</w:t>
      </w:r>
      <w:r w:rsidR="00090B7F" w:rsidRPr="00805AB7">
        <w:rPr>
          <w:rFonts w:asciiTheme="minorHAnsi" w:hAnsiTheme="minorHAnsi" w:cstheme="minorHAnsi"/>
        </w:rPr>
        <w:t>erm position</w:t>
      </w:r>
      <w:r w:rsidR="005F140E" w:rsidRPr="00805AB7">
        <w:rPr>
          <w:rFonts w:asciiTheme="minorHAnsi" w:hAnsiTheme="minorHAnsi" w:cstheme="minorHAnsi"/>
        </w:rPr>
        <w:t>, which may be extended subject to funding</w:t>
      </w:r>
      <w:r w:rsidR="009B6954" w:rsidRPr="00805AB7">
        <w:rPr>
          <w:rFonts w:asciiTheme="minorHAnsi" w:hAnsiTheme="minorHAnsi" w:cstheme="minorHAnsi"/>
        </w:rPr>
        <w:t>.</w:t>
      </w:r>
    </w:p>
    <w:p w14:paraId="77C906DB" w14:textId="77777777" w:rsidR="004B65ED" w:rsidRPr="00805AB7" w:rsidRDefault="004B65ED" w:rsidP="004B65ED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</w:p>
    <w:p w14:paraId="7618EA54" w14:textId="77777777" w:rsidR="00E14CFE" w:rsidRPr="00805AB7" w:rsidRDefault="007253C4" w:rsidP="00805AB7">
      <w:pPr>
        <w:pStyle w:val="NoSpacing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 xml:space="preserve">The successful candidate will be required to work as a member of the Enterprise Team to </w:t>
      </w:r>
      <w:r w:rsidR="005F140E" w:rsidRPr="00805AB7">
        <w:rPr>
          <w:rFonts w:asciiTheme="minorHAnsi" w:hAnsiTheme="minorHAnsi" w:cstheme="minorHAnsi"/>
        </w:rPr>
        <w:t>support unemployed people set up their own business</w:t>
      </w:r>
      <w:r w:rsidRPr="00805AB7">
        <w:rPr>
          <w:rFonts w:asciiTheme="minorHAnsi" w:hAnsiTheme="minorHAnsi" w:cstheme="minorHAnsi"/>
        </w:rPr>
        <w:t>.  A minimum of three years</w:t>
      </w:r>
      <w:r w:rsidR="005F140E" w:rsidRPr="00805AB7">
        <w:rPr>
          <w:rFonts w:asciiTheme="minorHAnsi" w:hAnsiTheme="minorHAnsi" w:cstheme="minorHAnsi"/>
        </w:rPr>
        <w:t>’</w:t>
      </w:r>
      <w:r w:rsidRPr="00805AB7">
        <w:rPr>
          <w:rFonts w:asciiTheme="minorHAnsi" w:hAnsiTheme="minorHAnsi" w:cstheme="minorHAnsi"/>
        </w:rPr>
        <w:t xml:space="preserve"> relevant experience or a </w:t>
      </w:r>
      <w:r w:rsidR="005F140E" w:rsidRPr="00805AB7">
        <w:rPr>
          <w:rFonts w:asciiTheme="minorHAnsi" w:hAnsiTheme="minorHAnsi" w:cstheme="minorHAnsi"/>
        </w:rPr>
        <w:t>third</w:t>
      </w:r>
      <w:r w:rsidRPr="00805AB7">
        <w:rPr>
          <w:rFonts w:asciiTheme="minorHAnsi" w:hAnsiTheme="minorHAnsi" w:cstheme="minorHAnsi"/>
        </w:rPr>
        <w:t xml:space="preserve"> level qualification in Business or Accountancy is required</w:t>
      </w:r>
      <w:r w:rsidR="00565CF6" w:rsidRPr="00805AB7">
        <w:rPr>
          <w:rFonts w:asciiTheme="minorHAnsi" w:hAnsiTheme="minorHAnsi" w:cstheme="minorHAnsi"/>
        </w:rPr>
        <w:t>.</w:t>
      </w:r>
      <w:r w:rsidR="004B65ED" w:rsidRPr="00805AB7">
        <w:rPr>
          <w:rFonts w:asciiTheme="minorHAnsi" w:hAnsiTheme="minorHAnsi" w:cstheme="minorHAnsi"/>
        </w:rPr>
        <w:t xml:space="preserve">  </w:t>
      </w:r>
      <w:r w:rsidR="002C6268" w:rsidRPr="00805AB7">
        <w:rPr>
          <w:rFonts w:asciiTheme="minorHAnsi" w:hAnsiTheme="minorHAnsi" w:cstheme="minorHAnsi"/>
        </w:rPr>
        <w:t xml:space="preserve">This role is expected to be based in </w:t>
      </w:r>
      <w:r w:rsidR="009B6954" w:rsidRPr="00805AB7">
        <w:rPr>
          <w:rFonts w:asciiTheme="minorHAnsi" w:hAnsiTheme="minorHAnsi" w:cstheme="minorHAnsi"/>
        </w:rPr>
        <w:t xml:space="preserve">the </w:t>
      </w:r>
      <w:r w:rsidR="00E14CFE" w:rsidRPr="00805AB7">
        <w:rPr>
          <w:rFonts w:asciiTheme="minorHAnsi" w:hAnsiTheme="minorHAnsi" w:cstheme="minorHAnsi"/>
        </w:rPr>
        <w:t>Gweedore</w:t>
      </w:r>
      <w:r w:rsidR="009B6954" w:rsidRPr="00805AB7">
        <w:rPr>
          <w:rFonts w:asciiTheme="minorHAnsi" w:hAnsiTheme="minorHAnsi" w:cstheme="minorHAnsi"/>
        </w:rPr>
        <w:t xml:space="preserve"> office</w:t>
      </w:r>
      <w:r w:rsidR="00E14CFE" w:rsidRPr="00805AB7">
        <w:rPr>
          <w:rFonts w:asciiTheme="minorHAnsi" w:hAnsiTheme="minorHAnsi" w:cstheme="minorHAnsi"/>
        </w:rPr>
        <w:t xml:space="preserve"> and is open to fluent Irish speakers and to people who are capable of doing their work through the Irish language.</w:t>
      </w:r>
    </w:p>
    <w:p w14:paraId="34E29293" w14:textId="77777777" w:rsidR="004B65ED" w:rsidRPr="00805AB7" w:rsidRDefault="004B65ED" w:rsidP="00805AB7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</w:p>
    <w:p w14:paraId="731DE731" w14:textId="706CB3A1" w:rsidR="002C6268" w:rsidRPr="00805AB7" w:rsidRDefault="008E0148" w:rsidP="002C6268">
      <w:pPr>
        <w:pStyle w:val="NoSpacing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>To apply for the position,</w:t>
      </w:r>
      <w:r w:rsidR="002C6268" w:rsidRPr="00805AB7">
        <w:rPr>
          <w:rFonts w:asciiTheme="minorHAnsi" w:hAnsiTheme="minorHAnsi" w:cstheme="minorHAnsi"/>
        </w:rPr>
        <w:t xml:space="preserve"> </w:t>
      </w:r>
      <w:r w:rsidR="002C6268" w:rsidRPr="001B62FA">
        <w:rPr>
          <w:rFonts w:asciiTheme="minorHAnsi" w:hAnsiTheme="minorHAnsi" w:cstheme="minorHAnsi"/>
          <w:b/>
        </w:rPr>
        <w:t>please submit by email a Letter of Application together with current Curriculum Vitae</w:t>
      </w:r>
      <w:r w:rsidR="002C6268" w:rsidRPr="00805AB7">
        <w:rPr>
          <w:rFonts w:asciiTheme="minorHAnsi" w:hAnsiTheme="minorHAnsi" w:cstheme="minorHAnsi"/>
        </w:rPr>
        <w:t xml:space="preserve"> to:  HR Department, Donegal Local Development CLG , 1 Millennium Court, Pearse Road, Letterkenny, Co. Donegal to: </w:t>
      </w:r>
      <w:hyperlink r:id="rId11" w:history="1">
        <w:r w:rsidR="002C6268" w:rsidRPr="00411D10">
          <w:rPr>
            <w:b/>
          </w:rPr>
          <w:t>vacancies@dldc.org</w:t>
        </w:r>
      </w:hyperlink>
    </w:p>
    <w:p w14:paraId="5D3B422D" w14:textId="77777777" w:rsidR="002C6268" w:rsidRPr="00805AB7" w:rsidRDefault="002C6268" w:rsidP="00805AB7">
      <w:pPr>
        <w:pStyle w:val="NoSpacing"/>
        <w:jc w:val="both"/>
        <w:rPr>
          <w:rFonts w:asciiTheme="minorHAnsi" w:hAnsiTheme="minorHAnsi" w:cstheme="minorHAnsi"/>
          <w:b/>
          <w:sz w:val="14"/>
          <w:szCs w:val="14"/>
          <w:lang w:val="en-US"/>
        </w:rPr>
      </w:pPr>
    </w:p>
    <w:p w14:paraId="4566B075" w14:textId="2330AABE" w:rsidR="002C6268" w:rsidRPr="00805AB7" w:rsidRDefault="002C6268" w:rsidP="00022EE4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  <w:r w:rsidRPr="00805AB7">
        <w:rPr>
          <w:rFonts w:asciiTheme="minorHAnsi" w:hAnsiTheme="minorHAnsi" w:cstheme="minorHAnsi"/>
        </w:rPr>
        <w:t xml:space="preserve">Applications to arrive no later than </w:t>
      </w:r>
      <w:r w:rsidR="00411D10">
        <w:rPr>
          <w:rFonts w:asciiTheme="minorHAnsi" w:hAnsiTheme="minorHAnsi" w:cstheme="minorHAnsi"/>
          <w:b/>
        </w:rPr>
        <w:t>Monday 21</w:t>
      </w:r>
      <w:r w:rsidR="00411D10" w:rsidRPr="00411D10">
        <w:rPr>
          <w:rFonts w:asciiTheme="minorHAnsi" w:hAnsiTheme="minorHAnsi" w:cstheme="minorHAnsi"/>
          <w:b/>
          <w:vertAlign w:val="superscript"/>
        </w:rPr>
        <w:t>st</w:t>
      </w:r>
      <w:r w:rsidR="00411D10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E14CFE" w:rsidRPr="001B62FA">
        <w:rPr>
          <w:rFonts w:asciiTheme="minorHAnsi" w:hAnsiTheme="minorHAnsi" w:cstheme="minorHAnsi"/>
          <w:b/>
        </w:rPr>
        <w:t>February 2022</w:t>
      </w:r>
      <w:r w:rsidRPr="00805AB7">
        <w:rPr>
          <w:rFonts w:asciiTheme="minorHAnsi" w:hAnsiTheme="minorHAnsi" w:cstheme="minorHAnsi"/>
        </w:rPr>
        <w:t>.</w:t>
      </w:r>
      <w:r w:rsidR="004B65ED" w:rsidRPr="00805AB7">
        <w:rPr>
          <w:rFonts w:asciiTheme="minorHAnsi" w:hAnsiTheme="minorHAnsi" w:cstheme="minorHAnsi"/>
        </w:rPr>
        <w:t xml:space="preserve">  </w:t>
      </w:r>
      <w:r w:rsidR="008E0148" w:rsidRPr="00805AB7">
        <w:rPr>
          <w:rFonts w:asciiTheme="minorHAnsi" w:hAnsiTheme="minorHAnsi" w:cstheme="minorHAnsi"/>
        </w:rPr>
        <w:t xml:space="preserve">Job Descriptions are available from </w:t>
      </w:r>
      <w:hyperlink r:id="rId12" w:history="1">
        <w:r w:rsidR="008E0148" w:rsidRPr="00805AB7">
          <w:t>vacancies@dldc.org</w:t>
        </w:r>
      </w:hyperlink>
      <w:r w:rsidR="008E0148" w:rsidRPr="00805AB7">
        <w:rPr>
          <w:rFonts w:asciiTheme="minorHAnsi" w:hAnsiTheme="minorHAnsi" w:cstheme="minorHAnsi"/>
        </w:rPr>
        <w:t xml:space="preserve"> and also on</w:t>
      </w:r>
      <w:r w:rsidR="005F140E" w:rsidRPr="00805AB7">
        <w:rPr>
          <w:rFonts w:asciiTheme="minorHAnsi" w:hAnsiTheme="minorHAnsi" w:cstheme="minorHAnsi"/>
        </w:rPr>
        <w:t xml:space="preserve"> the</w:t>
      </w:r>
      <w:r w:rsidR="008E0148" w:rsidRPr="00805AB7">
        <w:rPr>
          <w:rFonts w:asciiTheme="minorHAnsi" w:hAnsiTheme="minorHAnsi" w:cstheme="minorHAnsi"/>
        </w:rPr>
        <w:t xml:space="preserve"> DLDC website </w:t>
      </w:r>
      <w:hyperlink r:id="rId13" w:history="1">
        <w:r w:rsidR="008E0148" w:rsidRPr="00805AB7">
          <w:t>www.dldc.org</w:t>
        </w:r>
      </w:hyperlink>
      <w:r w:rsidR="008E0148" w:rsidRPr="00805AB7">
        <w:rPr>
          <w:rFonts w:asciiTheme="minorHAnsi" w:hAnsiTheme="minorHAnsi" w:cstheme="minorHAnsi"/>
        </w:rPr>
        <w:t xml:space="preserve">  </w:t>
      </w:r>
      <w:r w:rsidRPr="00805AB7">
        <w:rPr>
          <w:rFonts w:asciiTheme="minorHAnsi" w:hAnsiTheme="minorHAnsi" w:cstheme="minorHAnsi"/>
        </w:rPr>
        <w:t xml:space="preserve">Interviews are likely to take place week beginning </w:t>
      </w:r>
      <w:r w:rsidR="001B62FA">
        <w:rPr>
          <w:rFonts w:asciiTheme="minorHAnsi" w:hAnsiTheme="minorHAnsi" w:cstheme="minorHAnsi"/>
        </w:rPr>
        <w:t>28</w:t>
      </w:r>
      <w:r w:rsidR="001B62FA" w:rsidRPr="001B62FA">
        <w:rPr>
          <w:rFonts w:asciiTheme="minorHAnsi" w:hAnsiTheme="minorHAnsi" w:cstheme="minorHAnsi"/>
          <w:vertAlign w:val="superscript"/>
        </w:rPr>
        <w:t>th</w:t>
      </w:r>
      <w:r w:rsidR="001B62FA">
        <w:rPr>
          <w:rFonts w:asciiTheme="minorHAnsi" w:hAnsiTheme="minorHAnsi" w:cstheme="minorHAnsi"/>
        </w:rPr>
        <w:t xml:space="preserve"> </w:t>
      </w:r>
      <w:r w:rsidR="00E14CFE" w:rsidRPr="00805AB7">
        <w:rPr>
          <w:rFonts w:asciiTheme="minorHAnsi" w:hAnsiTheme="minorHAnsi" w:cstheme="minorHAnsi"/>
        </w:rPr>
        <w:t>February 2022</w:t>
      </w:r>
      <w:r w:rsidRPr="00805AB7">
        <w:rPr>
          <w:rFonts w:asciiTheme="minorHAnsi" w:hAnsiTheme="minorHAnsi" w:cstheme="minorHAnsi"/>
        </w:rPr>
        <w:t>.  We reserve the right to enhanc</w:t>
      </w:r>
      <w:r w:rsidR="00AF47B9" w:rsidRPr="00805AB7">
        <w:rPr>
          <w:rFonts w:asciiTheme="minorHAnsi" w:hAnsiTheme="minorHAnsi" w:cstheme="minorHAnsi"/>
        </w:rPr>
        <w:t xml:space="preserve">e the shortlisting criteria. </w:t>
      </w:r>
      <w:r w:rsidRPr="00805AB7">
        <w:rPr>
          <w:rFonts w:asciiTheme="minorHAnsi" w:hAnsiTheme="minorHAnsi" w:cstheme="minorHAnsi"/>
        </w:rPr>
        <w:t xml:space="preserve"> A panel may be formed from which similar vacancies may be filled. </w:t>
      </w:r>
    </w:p>
    <w:p w14:paraId="1639E064" w14:textId="77777777" w:rsidR="007B5B64" w:rsidRPr="0059771E" w:rsidRDefault="007B5B64" w:rsidP="007B5B64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59771E">
        <w:rPr>
          <w:rFonts w:asciiTheme="minorHAnsi" w:hAnsiTheme="minorHAnsi" w:cstheme="minorHAnsi"/>
          <w:b/>
          <w:i/>
          <w:sz w:val="20"/>
        </w:rPr>
        <w:t>Donegal Local Development CLG is committed to a Policy of Equal Opportunity.</w:t>
      </w:r>
    </w:p>
    <w:p w14:paraId="6F33E046" w14:textId="7595E1D3" w:rsidR="00402CA1" w:rsidRDefault="007B5B64" w:rsidP="00805AB7">
      <w:pPr>
        <w:pStyle w:val="NoSpacing"/>
        <w:jc w:val="center"/>
        <w:rPr>
          <w:i/>
          <w:iCs/>
          <w:color w:val="000000"/>
          <w:sz w:val="18"/>
          <w:szCs w:val="18"/>
        </w:rPr>
      </w:pPr>
      <w:r w:rsidRPr="0059771E">
        <w:rPr>
          <w:rFonts w:asciiTheme="minorHAnsi" w:hAnsiTheme="minorHAnsi" w:cstheme="minorHAnsi"/>
          <w:b/>
          <w:i/>
          <w:sz w:val="20"/>
        </w:rPr>
        <w:t>Canvassing will disqualify.</w:t>
      </w:r>
    </w:p>
    <w:p w14:paraId="342FDAF0" w14:textId="3002289D" w:rsidR="00402CA1" w:rsidRDefault="00283685" w:rsidP="00A17AD4">
      <w:pPr>
        <w:spacing w:line="312" w:lineRule="auto"/>
        <w:ind w:right="-99"/>
        <w:rPr>
          <w:rFonts w:ascii="Calibri" w:hAnsi="Calibri"/>
          <w:i/>
          <w:iCs/>
          <w:color w:val="000000"/>
          <w:sz w:val="18"/>
          <w:szCs w:val="18"/>
        </w:rPr>
      </w:pPr>
      <w:r w:rsidRPr="00485C40">
        <w:rPr>
          <w:noProof/>
          <w:color w:val="000000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4E8C2348" wp14:editId="7F3D5005">
            <wp:simplePos x="0" y="0"/>
            <wp:positionH relativeFrom="column">
              <wp:posOffset>5454015</wp:posOffset>
            </wp:positionH>
            <wp:positionV relativeFrom="paragraph">
              <wp:posOffset>77470</wp:posOffset>
            </wp:positionV>
            <wp:extent cx="846000" cy="720000"/>
            <wp:effectExtent l="0" t="0" r="0" b="4445"/>
            <wp:wrapNone/>
            <wp:docPr id="11" name="Picture 11" descr="SICAP_Irish_hi-r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CAP_Irish_hi-re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8480" behindDoc="0" locked="0" layoutInCell="1" allowOverlap="1" wp14:anchorId="198AB27F" wp14:editId="4887A9FF">
            <wp:simplePos x="0" y="0"/>
            <wp:positionH relativeFrom="column">
              <wp:posOffset>2785110</wp:posOffset>
            </wp:positionH>
            <wp:positionV relativeFrom="paragraph">
              <wp:posOffset>76835</wp:posOffset>
            </wp:positionV>
            <wp:extent cx="2322000" cy="741600"/>
            <wp:effectExtent l="0" t="0" r="2540" b="1905"/>
            <wp:wrapNone/>
            <wp:docPr id="7" name="Picture 7" descr="https://www.esf.ie/en/ImageLibrary/Repository/Info-and-Pub/Logos/EU-EMBLEM-IRISH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sf.ie/en/ImageLibrary/Repository/Info-and-Pub/Logos/EU-EMBLEM-IRISH-JP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6DD3DD29" wp14:editId="1B48FCDA">
            <wp:simplePos x="0" y="0"/>
            <wp:positionH relativeFrom="margin">
              <wp:posOffset>137160</wp:posOffset>
            </wp:positionH>
            <wp:positionV relativeFrom="paragraph">
              <wp:posOffset>76200</wp:posOffset>
            </wp:positionV>
            <wp:extent cx="2394000" cy="741600"/>
            <wp:effectExtent l="0" t="0" r="6350" b="1905"/>
            <wp:wrapNone/>
            <wp:docPr id="8" name="Picture 8" descr="http://www.esf.ie/en/ImageLibrary/Repository/2000-2006/images_Irelands_EU_ESIF_2014_2020_g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.ie/en/ImageLibrary/Repository/2000-2006/images_Irelands_EU_ESIF_2014_2020_ga_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EE641" w14:textId="32FF40E2" w:rsidR="00402CA1" w:rsidRDefault="00402CA1" w:rsidP="00A17AD4">
      <w:pPr>
        <w:spacing w:line="312" w:lineRule="auto"/>
        <w:ind w:right="-99"/>
        <w:rPr>
          <w:rFonts w:ascii="Calibri" w:hAnsi="Calibri"/>
          <w:i/>
          <w:iCs/>
          <w:color w:val="000000"/>
          <w:sz w:val="18"/>
          <w:szCs w:val="18"/>
        </w:rPr>
      </w:pPr>
    </w:p>
    <w:p w14:paraId="294B1243" w14:textId="70FAF327" w:rsidR="00517C06" w:rsidRDefault="00517C06" w:rsidP="00517C06">
      <w:pPr>
        <w:rPr>
          <w:i/>
          <w:iCs/>
        </w:rPr>
      </w:pPr>
    </w:p>
    <w:p w14:paraId="40085A2C" w14:textId="17FF6F7F" w:rsidR="00517C06" w:rsidRDefault="00517C06" w:rsidP="00517C06">
      <w:pPr>
        <w:rPr>
          <w:i/>
          <w:iCs/>
        </w:rPr>
      </w:pPr>
    </w:p>
    <w:p w14:paraId="1B782EEA" w14:textId="06CCF4FB" w:rsidR="00517C06" w:rsidRDefault="00517C06" w:rsidP="00517C06">
      <w:pPr>
        <w:rPr>
          <w:i/>
          <w:iCs/>
        </w:rPr>
      </w:pPr>
    </w:p>
    <w:p w14:paraId="6CAC942E" w14:textId="6C17BFA3" w:rsidR="00517C06" w:rsidRDefault="00517C06" w:rsidP="00517C06">
      <w:pPr>
        <w:rPr>
          <w:i/>
          <w:iCs/>
        </w:rPr>
      </w:pPr>
      <w:r w:rsidRPr="009E5591">
        <w:rPr>
          <w:i/>
          <w:iCs/>
          <w:noProof/>
          <w:lang w:val="en-IE" w:eastAsia="en-IE"/>
        </w:rPr>
        <w:drawing>
          <wp:anchor distT="0" distB="0" distL="114300" distR="114300" simplePos="0" relativeHeight="251665408" behindDoc="0" locked="0" layoutInCell="1" allowOverlap="1" wp14:anchorId="32BA473E" wp14:editId="4CD98883">
            <wp:simplePos x="0" y="0"/>
            <wp:positionH relativeFrom="margin">
              <wp:posOffset>1764030</wp:posOffset>
            </wp:positionH>
            <wp:positionV relativeFrom="paragraph">
              <wp:posOffset>2540</wp:posOffset>
            </wp:positionV>
            <wp:extent cx="1133475" cy="704850"/>
            <wp:effectExtent l="0" t="0" r="9525" b="0"/>
            <wp:wrapNone/>
            <wp:docPr id="6" name="Picture 6" descr="LCDC_Done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DC_Donegal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591">
        <w:rPr>
          <w:i/>
          <w:iCs/>
          <w:noProof/>
          <w:lang w:val="en-IE" w:eastAsia="en-IE"/>
        </w:rPr>
        <w:drawing>
          <wp:anchor distT="0" distB="0" distL="114300" distR="114300" simplePos="0" relativeHeight="251664384" behindDoc="0" locked="0" layoutInCell="1" allowOverlap="1" wp14:anchorId="0DA3A60C" wp14:editId="6AFC40F6">
            <wp:simplePos x="0" y="0"/>
            <wp:positionH relativeFrom="column">
              <wp:posOffset>3063875</wp:posOffset>
            </wp:positionH>
            <wp:positionV relativeFrom="paragraph">
              <wp:posOffset>24765</wp:posOffset>
            </wp:positionV>
            <wp:extent cx="1389380" cy="622300"/>
            <wp:effectExtent l="0" t="0" r="1270" b="6350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t="13419" r="5986" b="11120"/>
                    <a:stretch/>
                  </pic:blipFill>
                  <pic:spPr bwMode="auto">
                    <a:xfrm>
                      <a:off x="0" y="0"/>
                      <a:ext cx="138938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DAC5C" w14:textId="15EEB252" w:rsidR="00517C06" w:rsidRDefault="00517C06" w:rsidP="00517C06">
      <w:pPr>
        <w:rPr>
          <w:i/>
          <w:iCs/>
        </w:rPr>
      </w:pPr>
    </w:p>
    <w:p w14:paraId="06851139" w14:textId="36F3858C" w:rsidR="00517C06" w:rsidRDefault="00517C06" w:rsidP="00517C06">
      <w:pPr>
        <w:rPr>
          <w:i/>
          <w:iCs/>
        </w:rPr>
      </w:pPr>
    </w:p>
    <w:p w14:paraId="7E09694F" w14:textId="77777777" w:rsidR="00805AB7" w:rsidRPr="00805AB7" w:rsidRDefault="00805AB7" w:rsidP="00517C06">
      <w:pPr>
        <w:rPr>
          <w:i/>
          <w:iCs/>
          <w:sz w:val="28"/>
          <w:szCs w:val="28"/>
        </w:rPr>
      </w:pPr>
    </w:p>
    <w:p w14:paraId="1722C8C5" w14:textId="571FEBB6" w:rsidR="00262DB6" w:rsidRPr="00805AB7" w:rsidRDefault="00517C06" w:rsidP="00805AB7">
      <w:pPr>
        <w:spacing w:line="248" w:lineRule="auto"/>
        <w:ind w:right="192"/>
        <w:jc w:val="center"/>
        <w:rPr>
          <w:sz w:val="22"/>
          <w:szCs w:val="22"/>
          <w:lang w:val="ga-IE"/>
        </w:rPr>
      </w:pPr>
      <w:r w:rsidRPr="00805AB7">
        <w:rPr>
          <w:i/>
          <w:sz w:val="22"/>
          <w:szCs w:val="22"/>
          <w:lang w:val="ga-IE"/>
        </w:rPr>
        <w:t>Tá An Clár Gníomhachtúcháin Pobail agus Cuimsiú Sóisialta (SICAP) 2018-2022 á mhaoiniú ag Rialtas na hÉireann tríd an Roinn Forbartha Tuaithe agus Pobail, agus á chomh-mhaoiniú ag Ciste Sóisialta na hEorpa faoin Chlár um Infhostaitheacht, Cuimsiú agus Foghlaim (PEIL) 2014-2020.</w:t>
      </w:r>
    </w:p>
    <w:sectPr w:rsidR="00262DB6" w:rsidRPr="00805AB7" w:rsidSect="00805AB7">
      <w:headerReference w:type="default" r:id="rId20"/>
      <w:pgSz w:w="11906" w:h="16838"/>
      <w:pgMar w:top="720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10BA" w14:textId="77777777" w:rsidR="00E41771" w:rsidRDefault="00E41771" w:rsidP="003F5364">
      <w:r>
        <w:separator/>
      </w:r>
    </w:p>
  </w:endnote>
  <w:endnote w:type="continuationSeparator" w:id="0">
    <w:p w14:paraId="1515A190" w14:textId="77777777" w:rsidR="00E41771" w:rsidRDefault="00E41771" w:rsidP="003F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352E" w14:textId="77777777" w:rsidR="00E41771" w:rsidRDefault="00E41771" w:rsidP="003F5364">
      <w:r>
        <w:separator/>
      </w:r>
    </w:p>
  </w:footnote>
  <w:footnote w:type="continuationSeparator" w:id="0">
    <w:p w14:paraId="1DE6F1FA" w14:textId="77777777" w:rsidR="00E41771" w:rsidRDefault="00E41771" w:rsidP="003F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EFE2" w14:textId="2A0E253D" w:rsidR="003F5364" w:rsidRDefault="00517C06">
    <w:pPr>
      <w:pStyle w:val="Header"/>
    </w:pPr>
    <w:r w:rsidRPr="009E5591">
      <w:rPr>
        <w:i/>
        <w:iCs/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7BB762C8" wp14:editId="1F8C1960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943200" cy="648000"/>
          <wp:effectExtent l="0" t="0" r="0" b="0"/>
          <wp:wrapNone/>
          <wp:docPr id="29" name="Picture 29" descr="New Logo Small - GAELTA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Small - GAELTAC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D0E94"/>
    <w:multiLevelType w:val="hybridMultilevel"/>
    <w:tmpl w:val="BE78843A"/>
    <w:lvl w:ilvl="0" w:tplc="3D80AE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26A0"/>
    <w:multiLevelType w:val="hybridMultilevel"/>
    <w:tmpl w:val="E3ACD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9EB"/>
    <w:multiLevelType w:val="hybridMultilevel"/>
    <w:tmpl w:val="8FC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7"/>
    <w:rsid w:val="00022EE4"/>
    <w:rsid w:val="00023499"/>
    <w:rsid w:val="00023D06"/>
    <w:rsid w:val="000360E1"/>
    <w:rsid w:val="00062BBE"/>
    <w:rsid w:val="000713D4"/>
    <w:rsid w:val="00071924"/>
    <w:rsid w:val="0008537D"/>
    <w:rsid w:val="00090B7F"/>
    <w:rsid w:val="00096AC2"/>
    <w:rsid w:val="000A473B"/>
    <w:rsid w:val="000C09EF"/>
    <w:rsid w:val="000D0971"/>
    <w:rsid w:val="000D4968"/>
    <w:rsid w:val="000F40D5"/>
    <w:rsid w:val="000F688B"/>
    <w:rsid w:val="00137E7F"/>
    <w:rsid w:val="00142A83"/>
    <w:rsid w:val="00152AC4"/>
    <w:rsid w:val="001747B9"/>
    <w:rsid w:val="001847BE"/>
    <w:rsid w:val="001B3A1D"/>
    <w:rsid w:val="001B62FA"/>
    <w:rsid w:val="001C4CE6"/>
    <w:rsid w:val="001D10B7"/>
    <w:rsid w:val="001D5901"/>
    <w:rsid w:val="001D7558"/>
    <w:rsid w:val="001F4B3B"/>
    <w:rsid w:val="002244E1"/>
    <w:rsid w:val="00235043"/>
    <w:rsid w:val="00235211"/>
    <w:rsid w:val="00237862"/>
    <w:rsid w:val="002426CA"/>
    <w:rsid w:val="0025489F"/>
    <w:rsid w:val="00257CC3"/>
    <w:rsid w:val="00262DB6"/>
    <w:rsid w:val="00270ED5"/>
    <w:rsid w:val="00280C0C"/>
    <w:rsid w:val="00283685"/>
    <w:rsid w:val="00296BD0"/>
    <w:rsid w:val="002A78F7"/>
    <w:rsid w:val="002B020E"/>
    <w:rsid w:val="002C6268"/>
    <w:rsid w:val="002C6914"/>
    <w:rsid w:val="002D0C51"/>
    <w:rsid w:val="002D3C23"/>
    <w:rsid w:val="002F4EA3"/>
    <w:rsid w:val="00320BCA"/>
    <w:rsid w:val="00323521"/>
    <w:rsid w:val="0034435B"/>
    <w:rsid w:val="00364629"/>
    <w:rsid w:val="00370CCD"/>
    <w:rsid w:val="00383B7D"/>
    <w:rsid w:val="003903CA"/>
    <w:rsid w:val="003B05A6"/>
    <w:rsid w:val="003F5364"/>
    <w:rsid w:val="00402CA1"/>
    <w:rsid w:val="00411D10"/>
    <w:rsid w:val="00447A38"/>
    <w:rsid w:val="00454FC0"/>
    <w:rsid w:val="00455553"/>
    <w:rsid w:val="0045584D"/>
    <w:rsid w:val="004814ED"/>
    <w:rsid w:val="00493D6A"/>
    <w:rsid w:val="004A24D7"/>
    <w:rsid w:val="004A3E8A"/>
    <w:rsid w:val="004A5FA0"/>
    <w:rsid w:val="004B65ED"/>
    <w:rsid w:val="004D167D"/>
    <w:rsid w:val="004F61BD"/>
    <w:rsid w:val="00510193"/>
    <w:rsid w:val="00517C06"/>
    <w:rsid w:val="0054291D"/>
    <w:rsid w:val="005570FC"/>
    <w:rsid w:val="00565CF6"/>
    <w:rsid w:val="00573D02"/>
    <w:rsid w:val="00575851"/>
    <w:rsid w:val="00576578"/>
    <w:rsid w:val="0058479B"/>
    <w:rsid w:val="00592246"/>
    <w:rsid w:val="0059771E"/>
    <w:rsid w:val="005A2F31"/>
    <w:rsid w:val="005C074A"/>
    <w:rsid w:val="005C2FE5"/>
    <w:rsid w:val="005C505F"/>
    <w:rsid w:val="005C6061"/>
    <w:rsid w:val="005D1587"/>
    <w:rsid w:val="005F140E"/>
    <w:rsid w:val="00610043"/>
    <w:rsid w:val="00620CCB"/>
    <w:rsid w:val="006A7C83"/>
    <w:rsid w:val="006B23A4"/>
    <w:rsid w:val="006D22FE"/>
    <w:rsid w:val="006D5CB8"/>
    <w:rsid w:val="006F00D1"/>
    <w:rsid w:val="00711B72"/>
    <w:rsid w:val="00722E0B"/>
    <w:rsid w:val="007253C4"/>
    <w:rsid w:val="00732C37"/>
    <w:rsid w:val="0073501F"/>
    <w:rsid w:val="00753325"/>
    <w:rsid w:val="00775D88"/>
    <w:rsid w:val="00790DE4"/>
    <w:rsid w:val="0079634D"/>
    <w:rsid w:val="007A54F7"/>
    <w:rsid w:val="007B5192"/>
    <w:rsid w:val="007B5419"/>
    <w:rsid w:val="007B5B64"/>
    <w:rsid w:val="007C561B"/>
    <w:rsid w:val="007D2379"/>
    <w:rsid w:val="007D3B31"/>
    <w:rsid w:val="007D7118"/>
    <w:rsid w:val="00805AB7"/>
    <w:rsid w:val="008100FF"/>
    <w:rsid w:val="00843E17"/>
    <w:rsid w:val="00845A86"/>
    <w:rsid w:val="00885372"/>
    <w:rsid w:val="008A316C"/>
    <w:rsid w:val="008A3912"/>
    <w:rsid w:val="008A6349"/>
    <w:rsid w:val="008C4331"/>
    <w:rsid w:val="008D67C4"/>
    <w:rsid w:val="008E0148"/>
    <w:rsid w:val="008E0E9C"/>
    <w:rsid w:val="0090083F"/>
    <w:rsid w:val="0090656C"/>
    <w:rsid w:val="0093059D"/>
    <w:rsid w:val="00930875"/>
    <w:rsid w:val="00950C0E"/>
    <w:rsid w:val="009553B6"/>
    <w:rsid w:val="009A6A0D"/>
    <w:rsid w:val="009B1E5B"/>
    <w:rsid w:val="009B6954"/>
    <w:rsid w:val="009D16FA"/>
    <w:rsid w:val="009F1D64"/>
    <w:rsid w:val="009F73FF"/>
    <w:rsid w:val="00A13077"/>
    <w:rsid w:val="00A17AD4"/>
    <w:rsid w:val="00A5397C"/>
    <w:rsid w:val="00A84494"/>
    <w:rsid w:val="00A92076"/>
    <w:rsid w:val="00AB118A"/>
    <w:rsid w:val="00AB337A"/>
    <w:rsid w:val="00AB3893"/>
    <w:rsid w:val="00AC1356"/>
    <w:rsid w:val="00AD2030"/>
    <w:rsid w:val="00AD2668"/>
    <w:rsid w:val="00AD4F19"/>
    <w:rsid w:val="00AE0FA9"/>
    <w:rsid w:val="00AF2204"/>
    <w:rsid w:val="00AF47B9"/>
    <w:rsid w:val="00AF4CF3"/>
    <w:rsid w:val="00B132B1"/>
    <w:rsid w:val="00B16705"/>
    <w:rsid w:val="00B31D10"/>
    <w:rsid w:val="00BA78A2"/>
    <w:rsid w:val="00BC1BB8"/>
    <w:rsid w:val="00BC55FF"/>
    <w:rsid w:val="00BE4F03"/>
    <w:rsid w:val="00C22018"/>
    <w:rsid w:val="00C418D7"/>
    <w:rsid w:val="00C7758D"/>
    <w:rsid w:val="00C810C0"/>
    <w:rsid w:val="00C86506"/>
    <w:rsid w:val="00CA71D8"/>
    <w:rsid w:val="00CD0395"/>
    <w:rsid w:val="00CD2DC5"/>
    <w:rsid w:val="00CE051D"/>
    <w:rsid w:val="00CE5687"/>
    <w:rsid w:val="00CE66ED"/>
    <w:rsid w:val="00CE7E47"/>
    <w:rsid w:val="00CF6E9E"/>
    <w:rsid w:val="00D00D39"/>
    <w:rsid w:val="00D203A4"/>
    <w:rsid w:val="00D3297B"/>
    <w:rsid w:val="00D33C35"/>
    <w:rsid w:val="00D36B23"/>
    <w:rsid w:val="00D44683"/>
    <w:rsid w:val="00D45D50"/>
    <w:rsid w:val="00D47DE2"/>
    <w:rsid w:val="00D563A6"/>
    <w:rsid w:val="00D6081A"/>
    <w:rsid w:val="00D75F85"/>
    <w:rsid w:val="00DA5A01"/>
    <w:rsid w:val="00DC5C27"/>
    <w:rsid w:val="00DC5D0A"/>
    <w:rsid w:val="00DC5F73"/>
    <w:rsid w:val="00DE021A"/>
    <w:rsid w:val="00DE1523"/>
    <w:rsid w:val="00E13523"/>
    <w:rsid w:val="00E14CFE"/>
    <w:rsid w:val="00E41771"/>
    <w:rsid w:val="00EB0F31"/>
    <w:rsid w:val="00EC3A26"/>
    <w:rsid w:val="00EC5E67"/>
    <w:rsid w:val="00ED0720"/>
    <w:rsid w:val="00F33DDB"/>
    <w:rsid w:val="00F553A9"/>
    <w:rsid w:val="00FA329B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B29F5"/>
  <w15:docId w15:val="{A35CA2DF-4C95-40FC-8A6C-C21451A6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A7C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6AC2"/>
    <w:rPr>
      <w:rFonts w:eastAsiaTheme="minorHAnsi"/>
      <w:lang w:val="en-IE" w:eastAsia="en-IE"/>
    </w:rPr>
  </w:style>
  <w:style w:type="paragraph" w:styleId="ListParagraph">
    <w:name w:val="List Paragraph"/>
    <w:aliases w:val="igunore,Subtitle Cover Page,Dot pt,No Spacing1,List Paragraph Char Char Char,Indicator Text,Numbered Para 1,List Paragraph1,Bullet Points,MAIN CONTENT,OBC Bullet,List Paragraph11,List Paragraph12,F5 List Paragraph"/>
    <w:basedOn w:val="Normal"/>
    <w:link w:val="ListParagraphChar"/>
    <w:uiPriority w:val="34"/>
    <w:qFormat/>
    <w:rsid w:val="008A3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ListParagraphChar">
    <w:name w:val="List Paragraph Char"/>
    <w:aliases w:val="igunore Char,Subtitle Cover Page Char,Dot pt Char,No Spacing1 Char,List Paragraph Char Char Char Char,Indicator Text Char,Numbered Para 1 Char,List Paragraph1 Char,Bullet Points Char,MAIN CONTENT Char,OBC Bullet Char"/>
    <w:basedOn w:val="DefaultParagraphFont"/>
    <w:link w:val="ListParagraph"/>
    <w:uiPriority w:val="34"/>
    <w:rsid w:val="008A316C"/>
  </w:style>
  <w:style w:type="paragraph" w:styleId="NoSpacing">
    <w:name w:val="No Spacing"/>
    <w:uiPriority w:val="1"/>
    <w:qFormat/>
    <w:rsid w:val="00CE568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7B5B6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B5B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0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dc.org" TargetMode="External"/><Relationship Id="rId18" Type="http://schemas.openxmlformats.org/officeDocument/2006/relationships/image" Target="cid:image001.jpg@01D1BBEC.1BF7DDC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acancies@dldc.org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ncies@dldc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819AB4ED5A5459A04DFB9A41C0FA0" ma:contentTypeVersion="11" ma:contentTypeDescription="Create a new document." ma:contentTypeScope="" ma:versionID="14b170b3f5cce283607c5a5a4102f356">
  <xsd:schema xmlns:xsd="http://www.w3.org/2001/XMLSchema" xmlns:xs="http://www.w3.org/2001/XMLSchema" xmlns:p="http://schemas.microsoft.com/office/2006/metadata/properties" xmlns:ns2="878f167f-ffc1-4dd9-9864-a112e8c6974c" xmlns:ns3="c628e50c-266b-4ee8-9378-7cc8bbbfcd53" targetNamespace="http://schemas.microsoft.com/office/2006/metadata/properties" ma:root="true" ma:fieldsID="6a830c26014b3578ff973b7483caabba" ns2:_="" ns3:_="">
    <xsd:import namespace="878f167f-ffc1-4dd9-9864-a112e8c6974c"/>
    <xsd:import namespace="c628e50c-266b-4ee8-9378-7cc8bbbfc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167f-ffc1-4dd9-9864-a112e8c6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e50c-266b-4ee8-9378-7cc8bbbfc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E0D0-9CC0-4326-9BC2-97F07190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f167f-ffc1-4dd9-9864-a112e8c6974c"/>
    <ds:schemaRef ds:uri="c628e50c-266b-4ee8-9378-7cc8bbbf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6DE2C-D616-4E8A-A606-01182DE2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75565-CCB2-41C5-AABB-EC8C76FB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8AC67-0D74-40F9-B103-C650E374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Padraic Fingleton</dc:creator>
  <cp:lastModifiedBy>Anne Crossan</cp:lastModifiedBy>
  <cp:revision>10</cp:revision>
  <cp:lastPrinted>2022-02-04T14:15:00Z</cp:lastPrinted>
  <dcterms:created xsi:type="dcterms:W3CDTF">2022-02-04T14:05:00Z</dcterms:created>
  <dcterms:modified xsi:type="dcterms:W3CDTF">2022-02-07T10:18:00Z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0x0101006AA819AB4ED5A5459A04DFB9A41C0FA0</vt:lpwstr>
  </property>
</Properties>
</file>